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61" w:rsidRDefault="00703861" w:rsidP="00703861">
      <w:pPr>
        <w:jc w:val="center"/>
        <w:rPr>
          <w:rFonts w:asciiTheme="majorEastAsia" w:eastAsiaTheme="majorEastAsia" w:hAnsiTheme="majorEastAsia"/>
          <w:b/>
          <w:sz w:val="44"/>
          <w:szCs w:val="44"/>
        </w:rPr>
      </w:pPr>
      <w:r w:rsidRPr="00703861">
        <w:rPr>
          <w:rFonts w:asciiTheme="majorEastAsia" w:eastAsiaTheme="majorEastAsia" w:hAnsiTheme="majorEastAsia" w:hint="eastAsia"/>
          <w:b/>
          <w:sz w:val="44"/>
          <w:szCs w:val="44"/>
        </w:rPr>
        <w:t>2019年采购程序办理</w:t>
      </w:r>
    </w:p>
    <w:p w:rsidR="00703861" w:rsidRPr="00703861" w:rsidRDefault="00703861" w:rsidP="00703861">
      <w:pPr>
        <w:jc w:val="center"/>
        <w:rPr>
          <w:rFonts w:asciiTheme="majorEastAsia" w:eastAsiaTheme="majorEastAsia" w:hAnsiTheme="majorEastAsia"/>
          <w:b/>
          <w:sz w:val="44"/>
          <w:szCs w:val="44"/>
        </w:rPr>
      </w:pPr>
      <w:r w:rsidRPr="00703861">
        <w:rPr>
          <w:rFonts w:asciiTheme="majorEastAsia" w:eastAsiaTheme="majorEastAsia" w:hAnsiTheme="majorEastAsia" w:hint="eastAsia"/>
          <w:b/>
          <w:sz w:val="44"/>
          <w:szCs w:val="44"/>
        </w:rPr>
        <w:t>有关情况的说明</w:t>
      </w:r>
    </w:p>
    <w:p w:rsidR="003827C7" w:rsidRPr="00703861" w:rsidRDefault="00703861" w:rsidP="00703861">
      <w:pPr>
        <w:tabs>
          <w:tab w:val="left" w:pos="1265"/>
        </w:tabs>
        <w:ind w:firstLineChars="200" w:firstLine="640"/>
        <w:rPr>
          <w:rFonts w:ascii="仿宋" w:eastAsia="仿宋" w:hAnsi="仿宋"/>
          <w:sz w:val="32"/>
          <w:szCs w:val="32"/>
        </w:rPr>
      </w:pPr>
      <w:r>
        <w:rPr>
          <w:sz w:val="32"/>
          <w:szCs w:val="32"/>
        </w:rPr>
        <w:tab/>
      </w:r>
    </w:p>
    <w:p w:rsidR="00703861" w:rsidRDefault="00703861" w:rsidP="00703861">
      <w:pPr>
        <w:tabs>
          <w:tab w:val="left" w:pos="1265"/>
        </w:tabs>
        <w:ind w:firstLineChars="200" w:firstLine="600"/>
        <w:rPr>
          <w:rFonts w:ascii="仿宋" w:eastAsia="仿宋" w:hAnsi="仿宋"/>
          <w:sz w:val="30"/>
          <w:szCs w:val="30"/>
        </w:rPr>
      </w:pPr>
      <w:r w:rsidRPr="00703861">
        <w:rPr>
          <w:rFonts w:ascii="仿宋" w:eastAsia="仿宋" w:hAnsi="仿宋" w:hint="eastAsia"/>
          <w:sz w:val="30"/>
          <w:szCs w:val="30"/>
        </w:rPr>
        <w:t>为了</w:t>
      </w:r>
      <w:r>
        <w:rPr>
          <w:rFonts w:ascii="仿宋" w:eastAsia="仿宋" w:hAnsi="仿宋" w:hint="eastAsia"/>
          <w:sz w:val="30"/>
          <w:szCs w:val="30"/>
        </w:rPr>
        <w:t>规范2019年学院集中采购工作程序，提高执行效率，现将有关事项通知如下：</w:t>
      </w:r>
    </w:p>
    <w:p w:rsidR="00703861" w:rsidRPr="00703861" w:rsidRDefault="00703861" w:rsidP="00703861">
      <w:pPr>
        <w:tabs>
          <w:tab w:val="left" w:pos="1265"/>
        </w:tabs>
        <w:ind w:firstLineChars="200" w:firstLine="600"/>
        <w:rPr>
          <w:rFonts w:ascii="黑体" w:eastAsia="黑体" w:hAnsi="黑体"/>
          <w:sz w:val="30"/>
          <w:szCs w:val="30"/>
        </w:rPr>
      </w:pPr>
      <w:r w:rsidRPr="00703861">
        <w:rPr>
          <w:rFonts w:ascii="黑体" w:eastAsia="黑体" w:hAnsi="黑体" w:hint="eastAsia"/>
          <w:sz w:val="30"/>
          <w:szCs w:val="30"/>
        </w:rPr>
        <w:t>一、关于《学院采购管理办法》</w:t>
      </w:r>
      <w:r>
        <w:rPr>
          <w:rFonts w:ascii="黑体" w:eastAsia="黑体" w:hAnsi="黑体" w:hint="eastAsia"/>
          <w:sz w:val="30"/>
          <w:szCs w:val="30"/>
        </w:rPr>
        <w:t>修订情况</w:t>
      </w:r>
    </w:p>
    <w:p w:rsidR="00703861" w:rsidRDefault="00703861" w:rsidP="00703861">
      <w:pPr>
        <w:tabs>
          <w:tab w:val="left" w:pos="1265"/>
        </w:tabs>
        <w:ind w:firstLineChars="200" w:firstLine="600"/>
        <w:rPr>
          <w:rFonts w:ascii="仿宋" w:eastAsia="仿宋" w:hAnsi="仿宋"/>
          <w:sz w:val="30"/>
          <w:szCs w:val="30"/>
        </w:rPr>
      </w:pPr>
      <w:r>
        <w:rPr>
          <w:rFonts w:ascii="仿宋" w:eastAsia="仿宋" w:hAnsi="仿宋" w:hint="eastAsia"/>
          <w:sz w:val="30"/>
          <w:szCs w:val="30"/>
        </w:rPr>
        <w:t>目前，计财处会同有关单位（部门）正在着手修订学院采购管理办法，学院正式印发前仍执行现行办法。</w:t>
      </w:r>
    </w:p>
    <w:p w:rsidR="00703861" w:rsidRDefault="00703861" w:rsidP="00703861">
      <w:pPr>
        <w:tabs>
          <w:tab w:val="left" w:pos="1265"/>
        </w:tabs>
        <w:ind w:firstLineChars="200" w:firstLine="600"/>
        <w:rPr>
          <w:rFonts w:ascii="黑体" w:eastAsia="黑体" w:hAnsi="黑体"/>
          <w:sz w:val="30"/>
          <w:szCs w:val="30"/>
        </w:rPr>
      </w:pPr>
      <w:r>
        <w:rPr>
          <w:rFonts w:ascii="黑体" w:eastAsia="黑体" w:hAnsi="黑体" w:hint="eastAsia"/>
          <w:sz w:val="30"/>
          <w:szCs w:val="30"/>
        </w:rPr>
        <w:t>二、关于学院集中采购受理时间</w:t>
      </w:r>
    </w:p>
    <w:p w:rsidR="003F08CF" w:rsidRDefault="00703861" w:rsidP="00703861">
      <w:pPr>
        <w:tabs>
          <w:tab w:val="left" w:pos="1265"/>
        </w:tabs>
        <w:ind w:firstLineChars="200" w:firstLine="600"/>
        <w:rPr>
          <w:rFonts w:ascii="仿宋" w:eastAsia="仿宋" w:hAnsi="仿宋"/>
          <w:sz w:val="30"/>
          <w:szCs w:val="30"/>
        </w:rPr>
      </w:pPr>
      <w:r w:rsidRPr="00703861">
        <w:rPr>
          <w:rFonts w:ascii="仿宋" w:eastAsia="仿宋" w:hAnsi="仿宋" w:hint="eastAsia"/>
          <w:sz w:val="30"/>
          <w:szCs w:val="30"/>
        </w:rPr>
        <w:t>为切实提高</w:t>
      </w:r>
      <w:r>
        <w:rPr>
          <w:rFonts w:ascii="仿宋" w:eastAsia="仿宋" w:hAnsi="仿宋" w:hint="eastAsia"/>
          <w:sz w:val="30"/>
          <w:szCs w:val="30"/>
        </w:rPr>
        <w:t>学院预算执行进度，</w:t>
      </w:r>
      <w:r w:rsidR="001368F6">
        <w:rPr>
          <w:rFonts w:ascii="仿宋" w:eastAsia="仿宋" w:hAnsi="仿宋" w:hint="eastAsia"/>
          <w:sz w:val="30"/>
          <w:szCs w:val="30"/>
        </w:rPr>
        <w:t>原则上</w:t>
      </w:r>
      <w:r>
        <w:rPr>
          <w:rFonts w:ascii="仿宋" w:eastAsia="仿宋" w:hAnsi="仿宋" w:hint="eastAsia"/>
          <w:sz w:val="30"/>
          <w:szCs w:val="30"/>
        </w:rPr>
        <w:t>计财处受理学院集中采购申请时间节点</w:t>
      </w:r>
      <w:r w:rsidR="003F08CF">
        <w:rPr>
          <w:rFonts w:ascii="仿宋" w:eastAsia="仿宋" w:hAnsi="仿宋" w:hint="eastAsia"/>
          <w:sz w:val="30"/>
          <w:szCs w:val="30"/>
        </w:rPr>
        <w:t>为预算下达日起1个月</w:t>
      </w:r>
      <w:r w:rsidR="00B01F59">
        <w:rPr>
          <w:rFonts w:ascii="仿宋" w:eastAsia="仿宋" w:hAnsi="仿宋" w:hint="eastAsia"/>
          <w:sz w:val="30"/>
          <w:szCs w:val="30"/>
        </w:rPr>
        <w:t>。</w:t>
      </w:r>
    </w:p>
    <w:p w:rsidR="00703861" w:rsidRDefault="00703861" w:rsidP="00703861">
      <w:pPr>
        <w:tabs>
          <w:tab w:val="left" w:pos="1265"/>
        </w:tabs>
        <w:ind w:firstLineChars="200" w:firstLine="600"/>
        <w:rPr>
          <w:rFonts w:ascii="仿宋" w:eastAsia="仿宋" w:hAnsi="仿宋"/>
          <w:sz w:val="30"/>
          <w:szCs w:val="30"/>
        </w:rPr>
      </w:pPr>
      <w:r>
        <w:rPr>
          <w:rFonts w:ascii="仿宋" w:eastAsia="仿宋" w:hAnsi="仿宋" w:hint="eastAsia"/>
          <w:sz w:val="30"/>
          <w:szCs w:val="30"/>
        </w:rPr>
        <w:t>请</w:t>
      </w:r>
      <w:r w:rsidR="00495672">
        <w:rPr>
          <w:rFonts w:ascii="仿宋" w:eastAsia="仿宋" w:hAnsi="仿宋" w:hint="eastAsia"/>
          <w:sz w:val="30"/>
          <w:szCs w:val="30"/>
        </w:rPr>
        <w:t>各</w:t>
      </w:r>
      <w:r>
        <w:rPr>
          <w:rFonts w:ascii="仿宋" w:eastAsia="仿宋" w:hAnsi="仿宋" w:hint="eastAsia"/>
          <w:sz w:val="30"/>
          <w:szCs w:val="30"/>
        </w:rPr>
        <w:t>单位（部门）充分考虑调研论证、采购程序、履约验收、资金支付</w:t>
      </w:r>
      <w:r w:rsidR="00B01F59">
        <w:rPr>
          <w:rFonts w:ascii="仿宋" w:eastAsia="仿宋" w:hAnsi="仿宋" w:hint="eastAsia"/>
          <w:sz w:val="30"/>
          <w:szCs w:val="30"/>
        </w:rPr>
        <w:t>等环节的时间因素，尽早提交采购申请。</w:t>
      </w:r>
    </w:p>
    <w:p w:rsidR="00B01F59" w:rsidRDefault="00B01F59" w:rsidP="00703861">
      <w:pPr>
        <w:tabs>
          <w:tab w:val="left" w:pos="1265"/>
        </w:tabs>
        <w:ind w:firstLineChars="200" w:firstLine="600"/>
        <w:rPr>
          <w:rFonts w:ascii="黑体" w:eastAsia="黑体" w:hAnsi="黑体"/>
          <w:sz w:val="30"/>
          <w:szCs w:val="30"/>
        </w:rPr>
      </w:pPr>
      <w:r w:rsidRPr="00B01F59">
        <w:rPr>
          <w:rFonts w:ascii="黑体" w:eastAsia="黑体" w:hAnsi="黑体" w:hint="eastAsia"/>
          <w:sz w:val="30"/>
          <w:szCs w:val="30"/>
        </w:rPr>
        <w:t>三、关于采购申请单</w:t>
      </w:r>
    </w:p>
    <w:p w:rsidR="00B01F59" w:rsidRDefault="00B01F59" w:rsidP="00703861">
      <w:pPr>
        <w:tabs>
          <w:tab w:val="left" w:pos="1265"/>
        </w:tabs>
        <w:ind w:firstLineChars="200" w:firstLine="600"/>
        <w:rPr>
          <w:rFonts w:ascii="仿宋" w:eastAsia="仿宋" w:hAnsi="仿宋"/>
          <w:sz w:val="30"/>
          <w:szCs w:val="30"/>
        </w:rPr>
      </w:pPr>
      <w:r>
        <w:rPr>
          <w:rFonts w:ascii="仿宋" w:eastAsia="仿宋" w:hAnsi="仿宋" w:hint="eastAsia"/>
          <w:sz w:val="30"/>
          <w:szCs w:val="30"/>
        </w:rPr>
        <w:t>为规范采购行为，夯实采购预算，2019年启用新版采购申请单（可在计财处网站下载“2019</w:t>
      </w:r>
      <w:r w:rsidRPr="00B01F59">
        <w:rPr>
          <w:rFonts w:ascii="仿宋" w:eastAsia="仿宋" w:hAnsi="仿宋" w:hint="eastAsia"/>
          <w:sz w:val="30"/>
          <w:szCs w:val="30"/>
        </w:rPr>
        <w:t>采购标准化表格</w:t>
      </w:r>
      <w:r>
        <w:rPr>
          <w:rFonts w:ascii="仿宋" w:eastAsia="仿宋" w:hAnsi="仿宋" w:hint="eastAsia"/>
          <w:sz w:val="30"/>
          <w:szCs w:val="30"/>
        </w:rPr>
        <w:t>”</w:t>
      </w:r>
      <w:r w:rsidR="001C767C">
        <w:rPr>
          <w:rFonts w:ascii="仿宋" w:eastAsia="仿宋" w:hAnsi="仿宋" w:hint="eastAsia"/>
          <w:sz w:val="30"/>
          <w:szCs w:val="30"/>
        </w:rPr>
        <w:t>，详见附件1</w:t>
      </w:r>
      <w:r>
        <w:rPr>
          <w:rFonts w:ascii="仿宋" w:eastAsia="仿宋" w:hAnsi="仿宋" w:hint="eastAsia"/>
          <w:sz w:val="30"/>
          <w:szCs w:val="30"/>
        </w:rPr>
        <w:t>）。各申购单位需按要求完整填写有关信息，经相关部门（单位）</w:t>
      </w:r>
      <w:r w:rsidR="003F08CF">
        <w:rPr>
          <w:rFonts w:ascii="仿宋" w:eastAsia="仿宋" w:hAnsi="仿宋" w:hint="eastAsia"/>
          <w:sz w:val="30"/>
          <w:szCs w:val="30"/>
        </w:rPr>
        <w:t>、院领导审签</w:t>
      </w:r>
      <w:r>
        <w:rPr>
          <w:rFonts w:ascii="仿宋" w:eastAsia="仿宋" w:hAnsi="仿宋" w:hint="eastAsia"/>
          <w:sz w:val="30"/>
          <w:szCs w:val="30"/>
        </w:rPr>
        <w:t>后，正式进入采购程序。</w:t>
      </w:r>
    </w:p>
    <w:p w:rsidR="001368F6" w:rsidRDefault="00B01F59" w:rsidP="00703861">
      <w:pPr>
        <w:tabs>
          <w:tab w:val="left" w:pos="1265"/>
        </w:tabs>
        <w:ind w:firstLineChars="200" w:firstLine="600"/>
        <w:rPr>
          <w:rFonts w:ascii="仿宋" w:eastAsia="仿宋" w:hAnsi="仿宋"/>
          <w:sz w:val="30"/>
          <w:szCs w:val="30"/>
        </w:rPr>
      </w:pPr>
      <w:r>
        <w:rPr>
          <w:rFonts w:ascii="仿宋" w:eastAsia="仿宋" w:hAnsi="仿宋" w:hint="eastAsia"/>
          <w:sz w:val="30"/>
          <w:szCs w:val="30"/>
        </w:rPr>
        <w:t>申请单须附2项附件</w:t>
      </w:r>
      <w:r w:rsidR="00C40377">
        <w:rPr>
          <w:rFonts w:ascii="仿宋" w:eastAsia="仿宋" w:hAnsi="仿宋" w:hint="eastAsia"/>
          <w:sz w:val="30"/>
          <w:szCs w:val="30"/>
        </w:rPr>
        <w:t>（详见标准化表格）</w:t>
      </w:r>
      <w:r>
        <w:rPr>
          <w:rFonts w:ascii="仿宋" w:eastAsia="仿宋" w:hAnsi="仿宋" w:hint="eastAsia"/>
          <w:sz w:val="30"/>
          <w:szCs w:val="30"/>
        </w:rPr>
        <w:t>：</w:t>
      </w:r>
    </w:p>
    <w:p w:rsidR="001368F6" w:rsidRDefault="00B01F59" w:rsidP="001368F6">
      <w:pPr>
        <w:tabs>
          <w:tab w:val="left" w:pos="1265"/>
        </w:tabs>
        <w:ind w:firstLineChars="200" w:firstLine="602"/>
        <w:rPr>
          <w:rFonts w:ascii="仿宋" w:eastAsia="仿宋" w:hAnsi="仿宋"/>
          <w:sz w:val="30"/>
          <w:szCs w:val="30"/>
        </w:rPr>
      </w:pPr>
      <w:r w:rsidRPr="00C40377">
        <w:rPr>
          <w:rFonts w:ascii="仿宋" w:eastAsia="仿宋" w:hAnsi="仿宋" w:hint="eastAsia"/>
          <w:b/>
          <w:sz w:val="30"/>
          <w:szCs w:val="30"/>
        </w:rPr>
        <w:t>一是</w:t>
      </w:r>
      <w:r>
        <w:rPr>
          <w:rFonts w:ascii="仿宋" w:eastAsia="仿宋" w:hAnsi="仿宋" w:hint="eastAsia"/>
          <w:sz w:val="30"/>
          <w:szCs w:val="30"/>
        </w:rPr>
        <w:t>项目概况及主要采购标的物清单（用以判断</w:t>
      </w:r>
      <w:r w:rsidR="000D0D48">
        <w:rPr>
          <w:rFonts w:ascii="仿宋" w:eastAsia="仿宋" w:hAnsi="仿宋" w:hint="eastAsia"/>
          <w:sz w:val="30"/>
          <w:szCs w:val="30"/>
        </w:rPr>
        <w:t>采购代理机构类型</w:t>
      </w:r>
      <w:r>
        <w:rPr>
          <w:rFonts w:ascii="仿宋" w:eastAsia="仿宋" w:hAnsi="仿宋" w:hint="eastAsia"/>
          <w:sz w:val="30"/>
          <w:szCs w:val="30"/>
        </w:rPr>
        <w:t>）</w:t>
      </w:r>
      <w:r w:rsidR="001C767C">
        <w:rPr>
          <w:rFonts w:ascii="仿宋" w:eastAsia="仿宋" w:hAnsi="仿宋" w:hint="eastAsia"/>
          <w:sz w:val="30"/>
          <w:szCs w:val="30"/>
        </w:rPr>
        <w:t>，详见附件2</w:t>
      </w:r>
      <w:r w:rsidR="000D0D48">
        <w:rPr>
          <w:rFonts w:ascii="仿宋" w:eastAsia="仿宋" w:hAnsi="仿宋" w:hint="eastAsia"/>
          <w:sz w:val="30"/>
          <w:szCs w:val="30"/>
        </w:rPr>
        <w:t>；</w:t>
      </w:r>
    </w:p>
    <w:p w:rsidR="00B01F59" w:rsidRDefault="000D0D48" w:rsidP="001368F6">
      <w:pPr>
        <w:tabs>
          <w:tab w:val="left" w:pos="1265"/>
        </w:tabs>
        <w:ind w:firstLineChars="200" w:firstLine="602"/>
        <w:rPr>
          <w:rFonts w:ascii="仿宋" w:eastAsia="仿宋" w:hAnsi="仿宋"/>
          <w:sz w:val="30"/>
          <w:szCs w:val="30"/>
        </w:rPr>
      </w:pPr>
      <w:r w:rsidRPr="00C40377">
        <w:rPr>
          <w:rFonts w:ascii="仿宋" w:eastAsia="仿宋" w:hAnsi="仿宋" w:hint="eastAsia"/>
          <w:b/>
          <w:sz w:val="30"/>
          <w:szCs w:val="30"/>
        </w:rPr>
        <w:t>二是</w:t>
      </w:r>
      <w:r>
        <w:rPr>
          <w:rFonts w:ascii="仿宋" w:eastAsia="仿宋" w:hAnsi="仿宋" w:hint="eastAsia"/>
          <w:sz w:val="30"/>
          <w:szCs w:val="30"/>
        </w:rPr>
        <w:t>采购调研报告（申购单位重点说明就采购事项开展的调</w:t>
      </w:r>
      <w:r>
        <w:rPr>
          <w:rFonts w:ascii="仿宋" w:eastAsia="仿宋" w:hAnsi="仿宋" w:hint="eastAsia"/>
          <w:sz w:val="30"/>
          <w:szCs w:val="30"/>
        </w:rPr>
        <w:lastRenderedPageBreak/>
        <w:t>研考察情况</w:t>
      </w:r>
      <w:r w:rsidR="00C40377">
        <w:rPr>
          <w:rFonts w:ascii="仿宋" w:eastAsia="仿宋" w:hAnsi="仿宋" w:hint="eastAsia"/>
          <w:sz w:val="30"/>
          <w:szCs w:val="30"/>
        </w:rPr>
        <w:t>和采购预算合理性依据</w:t>
      </w:r>
      <w:r>
        <w:rPr>
          <w:rFonts w:ascii="仿宋" w:eastAsia="仿宋" w:hAnsi="仿宋" w:hint="eastAsia"/>
          <w:sz w:val="30"/>
          <w:szCs w:val="30"/>
        </w:rPr>
        <w:t>，被考察对象过往业绩、产品报价，</w:t>
      </w:r>
      <w:r w:rsidR="00C40377">
        <w:rPr>
          <w:rFonts w:ascii="仿宋" w:eastAsia="仿宋" w:hAnsi="仿宋" w:hint="eastAsia"/>
          <w:sz w:val="30"/>
          <w:szCs w:val="30"/>
        </w:rPr>
        <w:t>可附考察对象</w:t>
      </w:r>
      <w:r w:rsidRPr="000D0D48">
        <w:rPr>
          <w:rFonts w:ascii="仿宋" w:eastAsia="仿宋" w:hAnsi="仿宋" w:hint="eastAsia"/>
          <w:sz w:val="30"/>
          <w:szCs w:val="30"/>
        </w:rPr>
        <w:t>同类项目销售</w:t>
      </w:r>
      <w:r w:rsidR="00C40377">
        <w:rPr>
          <w:rFonts w:ascii="仿宋" w:eastAsia="仿宋" w:hAnsi="仿宋" w:hint="eastAsia"/>
          <w:sz w:val="30"/>
          <w:szCs w:val="30"/>
        </w:rPr>
        <w:t>合同、售价</w:t>
      </w:r>
      <w:r>
        <w:rPr>
          <w:rFonts w:ascii="仿宋" w:eastAsia="仿宋" w:hAnsi="仿宋" w:hint="eastAsia"/>
          <w:sz w:val="30"/>
          <w:szCs w:val="30"/>
        </w:rPr>
        <w:t>或</w:t>
      </w:r>
      <w:r w:rsidRPr="000D0D48">
        <w:rPr>
          <w:rFonts w:ascii="仿宋" w:eastAsia="仿宋" w:hAnsi="仿宋" w:hint="eastAsia"/>
          <w:sz w:val="30"/>
          <w:szCs w:val="30"/>
        </w:rPr>
        <w:t>京东等电子商城单品报价</w:t>
      </w:r>
      <w:r>
        <w:rPr>
          <w:rFonts w:ascii="仿宋" w:eastAsia="仿宋" w:hAnsi="仿宋" w:hint="eastAsia"/>
          <w:sz w:val="30"/>
          <w:szCs w:val="30"/>
        </w:rPr>
        <w:t>明细汇总情况</w:t>
      </w:r>
      <w:r w:rsidRPr="000D0D48">
        <w:rPr>
          <w:rFonts w:ascii="仿宋" w:eastAsia="仿宋" w:hAnsi="仿宋" w:hint="eastAsia"/>
          <w:sz w:val="30"/>
          <w:szCs w:val="30"/>
        </w:rPr>
        <w:t>等</w:t>
      </w:r>
      <w:r>
        <w:rPr>
          <w:rFonts w:ascii="仿宋" w:eastAsia="仿宋" w:hAnsi="仿宋" w:hint="eastAsia"/>
          <w:sz w:val="30"/>
          <w:szCs w:val="30"/>
        </w:rPr>
        <w:t>）。</w:t>
      </w:r>
    </w:p>
    <w:p w:rsidR="000D0D48" w:rsidRDefault="000D0D48" w:rsidP="00703861">
      <w:pPr>
        <w:tabs>
          <w:tab w:val="left" w:pos="1265"/>
        </w:tabs>
        <w:ind w:firstLineChars="200" w:firstLine="600"/>
        <w:rPr>
          <w:rFonts w:ascii="仿宋" w:eastAsia="仿宋" w:hAnsi="仿宋"/>
          <w:sz w:val="30"/>
          <w:szCs w:val="30"/>
        </w:rPr>
      </w:pPr>
      <w:r>
        <w:rPr>
          <w:rFonts w:ascii="仿宋" w:eastAsia="仿宋" w:hAnsi="仿宋" w:hint="eastAsia"/>
          <w:sz w:val="30"/>
          <w:szCs w:val="30"/>
        </w:rPr>
        <w:t>此外，如拟采用单一来源采购，需提交单一来源采购说明及单一来源佐证材料</w:t>
      </w:r>
      <w:r w:rsidR="00C40377">
        <w:rPr>
          <w:rFonts w:ascii="仿宋" w:eastAsia="仿宋" w:hAnsi="仿宋" w:hint="eastAsia"/>
          <w:sz w:val="30"/>
          <w:szCs w:val="30"/>
        </w:rPr>
        <w:t>（唯一性）</w:t>
      </w:r>
      <w:r>
        <w:rPr>
          <w:rFonts w:ascii="仿宋" w:eastAsia="仿宋" w:hAnsi="仿宋" w:hint="eastAsia"/>
          <w:sz w:val="30"/>
          <w:szCs w:val="30"/>
        </w:rPr>
        <w:t>；3名以上相关领域专家论证意见（2/3以上院外专家）</w:t>
      </w:r>
      <w:r w:rsidR="001C767C">
        <w:rPr>
          <w:rFonts w:ascii="仿宋" w:eastAsia="仿宋" w:hAnsi="仿宋" w:hint="eastAsia"/>
          <w:sz w:val="30"/>
          <w:szCs w:val="30"/>
        </w:rPr>
        <w:t>，详见附件3</w:t>
      </w:r>
      <w:r>
        <w:rPr>
          <w:rFonts w:ascii="仿宋" w:eastAsia="仿宋" w:hAnsi="仿宋" w:hint="eastAsia"/>
          <w:sz w:val="30"/>
          <w:szCs w:val="30"/>
        </w:rPr>
        <w:t>。</w:t>
      </w:r>
    </w:p>
    <w:p w:rsidR="00495672" w:rsidRDefault="00495672" w:rsidP="00703861">
      <w:pPr>
        <w:tabs>
          <w:tab w:val="left" w:pos="1265"/>
        </w:tabs>
        <w:ind w:firstLineChars="200" w:firstLine="600"/>
        <w:rPr>
          <w:rFonts w:ascii="仿宋" w:eastAsia="仿宋" w:hAnsi="仿宋"/>
          <w:sz w:val="30"/>
          <w:szCs w:val="30"/>
        </w:rPr>
      </w:pPr>
      <w:r>
        <w:rPr>
          <w:rFonts w:ascii="仿宋" w:eastAsia="仿宋" w:hAnsi="仿宋" w:hint="eastAsia"/>
          <w:sz w:val="30"/>
          <w:szCs w:val="30"/>
        </w:rPr>
        <w:t>计财处采购申请受理联系人：崔宏光 88621460</w:t>
      </w:r>
    </w:p>
    <w:p w:rsidR="003F08CF" w:rsidRPr="003F08CF" w:rsidRDefault="003F08CF" w:rsidP="00703861">
      <w:pPr>
        <w:tabs>
          <w:tab w:val="left" w:pos="1265"/>
        </w:tabs>
        <w:ind w:firstLineChars="200" w:firstLine="600"/>
        <w:rPr>
          <w:rFonts w:ascii="黑体" w:eastAsia="黑体" w:hAnsi="黑体"/>
          <w:sz w:val="30"/>
          <w:szCs w:val="30"/>
        </w:rPr>
      </w:pPr>
      <w:r w:rsidRPr="003F08CF">
        <w:rPr>
          <w:rFonts w:ascii="黑体" w:eastAsia="黑体" w:hAnsi="黑体" w:hint="eastAsia"/>
          <w:sz w:val="30"/>
          <w:szCs w:val="30"/>
        </w:rPr>
        <w:t>四、关于采购方式</w:t>
      </w:r>
    </w:p>
    <w:p w:rsidR="003B25AC" w:rsidRDefault="003F08CF" w:rsidP="000D0D48">
      <w:pPr>
        <w:tabs>
          <w:tab w:val="left" w:pos="1265"/>
        </w:tabs>
        <w:ind w:firstLineChars="200" w:firstLine="600"/>
        <w:rPr>
          <w:rFonts w:ascii="仿宋" w:eastAsia="仿宋" w:hAnsi="仿宋"/>
          <w:sz w:val="30"/>
          <w:szCs w:val="30"/>
        </w:rPr>
      </w:pPr>
      <w:r>
        <w:rPr>
          <w:rFonts w:ascii="仿宋" w:eastAsia="仿宋" w:hAnsi="仿宋" w:hint="eastAsia"/>
          <w:sz w:val="30"/>
          <w:szCs w:val="30"/>
        </w:rPr>
        <w:t>根据采购管理办法以及以往采购实践，学院集中采购方式主要有：公开招标、竞争性磋商、单一来源、省直批量集中采购和政府采购网上商城。</w:t>
      </w:r>
      <w:r w:rsidR="00572625">
        <w:rPr>
          <w:rFonts w:ascii="仿宋" w:eastAsia="仿宋" w:hAnsi="仿宋" w:hint="eastAsia"/>
          <w:sz w:val="30"/>
          <w:szCs w:val="30"/>
        </w:rPr>
        <w:t>具体报送前，可会同计财处、归口部门沟通。</w:t>
      </w:r>
    </w:p>
    <w:p w:rsidR="003F08CF" w:rsidRDefault="003F08CF" w:rsidP="000D0D48">
      <w:pPr>
        <w:tabs>
          <w:tab w:val="left" w:pos="1265"/>
        </w:tabs>
        <w:ind w:firstLineChars="200" w:firstLine="600"/>
        <w:rPr>
          <w:rFonts w:ascii="仿宋" w:eastAsia="仿宋" w:hAnsi="仿宋"/>
          <w:sz w:val="30"/>
          <w:szCs w:val="30"/>
        </w:rPr>
      </w:pPr>
      <w:r>
        <w:rPr>
          <w:rFonts w:ascii="仿宋" w:eastAsia="仿宋" w:hAnsi="仿宋" w:hint="eastAsia"/>
          <w:sz w:val="30"/>
          <w:szCs w:val="30"/>
        </w:rPr>
        <w:t>使用财政</w:t>
      </w:r>
      <w:r w:rsidR="003B25AC">
        <w:rPr>
          <w:rFonts w:ascii="仿宋" w:eastAsia="仿宋" w:hAnsi="仿宋" w:hint="eastAsia"/>
          <w:sz w:val="30"/>
          <w:szCs w:val="30"/>
        </w:rPr>
        <w:t>专项资金</w:t>
      </w:r>
      <w:r>
        <w:rPr>
          <w:rFonts w:ascii="仿宋" w:eastAsia="仿宋" w:hAnsi="仿宋" w:hint="eastAsia"/>
          <w:sz w:val="30"/>
          <w:szCs w:val="30"/>
        </w:rPr>
        <w:t>，并纳入政府采购监管的采购项目，建议采用公开招标或竞争性磋商方式采购。其中，竞争性磋商主要适用于</w:t>
      </w:r>
      <w:r w:rsidRPr="003F08CF">
        <w:rPr>
          <w:rFonts w:ascii="仿宋" w:eastAsia="仿宋" w:hAnsi="仿宋"/>
          <w:sz w:val="30"/>
          <w:szCs w:val="30"/>
        </w:rPr>
        <w:t>政府购买服务项目</w:t>
      </w:r>
      <w:r w:rsidRPr="003F08CF">
        <w:rPr>
          <w:rFonts w:ascii="仿宋" w:eastAsia="仿宋" w:hAnsi="仿宋" w:hint="eastAsia"/>
          <w:sz w:val="30"/>
          <w:szCs w:val="30"/>
        </w:rPr>
        <w:t>或</w:t>
      </w:r>
      <w:r w:rsidRPr="003F08CF">
        <w:rPr>
          <w:rFonts w:ascii="仿宋" w:eastAsia="仿宋" w:hAnsi="仿宋"/>
          <w:sz w:val="30"/>
          <w:szCs w:val="30"/>
        </w:rPr>
        <w:t>按照招标投标法及其实施条例必须进行招标的工程建设项目以外的工程建设项目</w:t>
      </w:r>
      <w:r>
        <w:rPr>
          <w:rFonts w:ascii="仿宋" w:eastAsia="仿宋" w:hAnsi="仿宋" w:hint="eastAsia"/>
          <w:sz w:val="30"/>
          <w:szCs w:val="30"/>
        </w:rPr>
        <w:t>。</w:t>
      </w:r>
    </w:p>
    <w:p w:rsidR="003B25AC" w:rsidRPr="003F08CF" w:rsidRDefault="003B25AC" w:rsidP="000D0D48">
      <w:pPr>
        <w:tabs>
          <w:tab w:val="left" w:pos="1265"/>
        </w:tabs>
        <w:ind w:firstLineChars="200" w:firstLine="600"/>
        <w:rPr>
          <w:rFonts w:ascii="仿宋" w:eastAsia="仿宋" w:hAnsi="仿宋"/>
          <w:sz w:val="30"/>
          <w:szCs w:val="30"/>
        </w:rPr>
      </w:pPr>
      <w:r>
        <w:rPr>
          <w:rFonts w:ascii="仿宋" w:eastAsia="仿宋" w:hAnsi="仿宋" w:hint="eastAsia"/>
          <w:sz w:val="30"/>
          <w:szCs w:val="30"/>
        </w:rPr>
        <w:t>纳入政府采购商城目录的零星货物可通过河北省政府采购商城采购。具体目录详见“河北省政府采购商城目录”。</w:t>
      </w:r>
    </w:p>
    <w:p w:rsidR="00C40377" w:rsidRDefault="003F08CF" w:rsidP="000D0D48">
      <w:pPr>
        <w:tabs>
          <w:tab w:val="left" w:pos="1265"/>
        </w:tabs>
        <w:ind w:firstLineChars="200" w:firstLine="600"/>
        <w:rPr>
          <w:rFonts w:ascii="黑体" w:eastAsia="黑体" w:hAnsi="黑体"/>
          <w:sz w:val="30"/>
          <w:szCs w:val="30"/>
        </w:rPr>
      </w:pPr>
      <w:r>
        <w:rPr>
          <w:rFonts w:ascii="黑体" w:eastAsia="黑体" w:hAnsi="黑体" w:hint="eastAsia"/>
          <w:sz w:val="30"/>
          <w:szCs w:val="30"/>
        </w:rPr>
        <w:t>五</w:t>
      </w:r>
      <w:r w:rsidR="000D0D48">
        <w:rPr>
          <w:rFonts w:ascii="黑体" w:eastAsia="黑体" w:hAnsi="黑体" w:hint="eastAsia"/>
          <w:sz w:val="30"/>
          <w:szCs w:val="30"/>
        </w:rPr>
        <w:t>、</w:t>
      </w:r>
      <w:r w:rsidR="00C40377">
        <w:rPr>
          <w:rFonts w:ascii="黑体" w:eastAsia="黑体" w:hAnsi="黑体" w:hint="eastAsia"/>
          <w:sz w:val="30"/>
          <w:szCs w:val="30"/>
        </w:rPr>
        <w:t>关于招标文件的撰写</w:t>
      </w:r>
    </w:p>
    <w:p w:rsidR="00C40377" w:rsidRDefault="00C40377" w:rsidP="000D0D48">
      <w:pPr>
        <w:tabs>
          <w:tab w:val="left" w:pos="1265"/>
        </w:tabs>
        <w:ind w:firstLineChars="200" w:firstLine="600"/>
        <w:rPr>
          <w:rFonts w:ascii="仿宋" w:eastAsia="仿宋" w:hAnsi="仿宋"/>
          <w:sz w:val="30"/>
          <w:szCs w:val="30"/>
        </w:rPr>
      </w:pPr>
      <w:r w:rsidRPr="00C40377">
        <w:rPr>
          <w:rFonts w:ascii="仿宋" w:eastAsia="仿宋" w:hAnsi="仿宋" w:hint="eastAsia"/>
          <w:sz w:val="30"/>
          <w:szCs w:val="30"/>
        </w:rPr>
        <w:t>招标文件一般由代理机构组织编写，学院作为采购人提供采购需求（采购标的物、技术参数）</w:t>
      </w:r>
      <w:r>
        <w:rPr>
          <w:rFonts w:ascii="仿宋" w:eastAsia="仿宋" w:hAnsi="仿宋" w:hint="eastAsia"/>
          <w:sz w:val="30"/>
          <w:szCs w:val="30"/>
        </w:rPr>
        <w:t>，</w:t>
      </w:r>
      <w:r w:rsidRPr="00C40377">
        <w:rPr>
          <w:rFonts w:ascii="仿宋" w:eastAsia="仿宋" w:hAnsi="仿宋" w:hint="eastAsia"/>
          <w:sz w:val="30"/>
          <w:szCs w:val="30"/>
        </w:rPr>
        <w:t>商务要求（报价、交货时间、交货地点、验收方式、付款方式、售后服务、培训要求、是否需现场勘查、资质、业绩要求等</w:t>
      </w:r>
      <w:r>
        <w:rPr>
          <w:rFonts w:ascii="仿宋" w:eastAsia="仿宋" w:hAnsi="仿宋" w:hint="eastAsia"/>
          <w:sz w:val="30"/>
          <w:szCs w:val="30"/>
        </w:rPr>
        <w:t>），并根据项目特点商讨评分方法</w:t>
      </w:r>
      <w:r>
        <w:rPr>
          <w:rFonts w:ascii="仿宋" w:eastAsia="仿宋" w:hAnsi="仿宋" w:hint="eastAsia"/>
          <w:sz w:val="30"/>
          <w:szCs w:val="30"/>
        </w:rPr>
        <w:lastRenderedPageBreak/>
        <w:t>和原则。各单位（部门）应及时准备，并于代理机构受理项目后2日内提供上述内容</w:t>
      </w:r>
      <w:r w:rsidR="003F08CF">
        <w:rPr>
          <w:rFonts w:ascii="仿宋" w:eastAsia="仿宋" w:hAnsi="仿宋" w:hint="eastAsia"/>
          <w:sz w:val="30"/>
          <w:szCs w:val="30"/>
        </w:rPr>
        <w:t>。采购需求格式参考样式详见采购标准化文件。</w:t>
      </w:r>
    </w:p>
    <w:p w:rsidR="000D0D48" w:rsidRPr="000D0D48" w:rsidRDefault="003F08CF" w:rsidP="000D0D48">
      <w:pPr>
        <w:tabs>
          <w:tab w:val="left" w:pos="1265"/>
        </w:tabs>
        <w:ind w:firstLineChars="200" w:firstLine="600"/>
        <w:rPr>
          <w:rFonts w:ascii="仿宋" w:eastAsia="仿宋" w:hAnsi="仿宋"/>
          <w:sz w:val="30"/>
          <w:szCs w:val="30"/>
        </w:rPr>
      </w:pPr>
      <w:r>
        <w:rPr>
          <w:rFonts w:ascii="黑体" w:eastAsia="黑体" w:hAnsi="黑体" w:hint="eastAsia"/>
          <w:sz w:val="30"/>
          <w:szCs w:val="30"/>
        </w:rPr>
        <w:t>六</w:t>
      </w:r>
      <w:r w:rsidR="00C40377">
        <w:rPr>
          <w:rFonts w:ascii="黑体" w:eastAsia="黑体" w:hAnsi="黑体" w:hint="eastAsia"/>
          <w:sz w:val="30"/>
          <w:szCs w:val="30"/>
        </w:rPr>
        <w:t>、</w:t>
      </w:r>
      <w:r w:rsidR="00C96F9C">
        <w:rPr>
          <w:rFonts w:ascii="黑体" w:eastAsia="黑体" w:hAnsi="黑体" w:hint="eastAsia"/>
          <w:sz w:val="30"/>
          <w:szCs w:val="30"/>
        </w:rPr>
        <w:t>关于办公设备购置等归口经费的执行</w:t>
      </w:r>
    </w:p>
    <w:p w:rsidR="00C96F9C" w:rsidRDefault="00C96F9C" w:rsidP="00703861">
      <w:pPr>
        <w:tabs>
          <w:tab w:val="left" w:pos="1265"/>
        </w:tabs>
        <w:ind w:firstLineChars="200" w:firstLine="600"/>
        <w:rPr>
          <w:rFonts w:ascii="仿宋" w:eastAsia="仿宋" w:hAnsi="仿宋"/>
          <w:sz w:val="30"/>
          <w:szCs w:val="30"/>
        </w:rPr>
      </w:pPr>
      <w:r>
        <w:rPr>
          <w:rFonts w:ascii="仿宋" w:eastAsia="仿宋" w:hAnsi="仿宋" w:hint="eastAsia"/>
          <w:sz w:val="30"/>
          <w:szCs w:val="30"/>
        </w:rPr>
        <w:t>2019年预算编制时，</w:t>
      </w:r>
      <w:r w:rsidRPr="00C96F9C">
        <w:rPr>
          <w:rFonts w:ascii="仿宋" w:eastAsia="仿宋" w:hAnsi="仿宋" w:hint="eastAsia"/>
          <w:sz w:val="30"/>
          <w:szCs w:val="30"/>
        </w:rPr>
        <w:t>各单位（部门）</w:t>
      </w:r>
      <w:r>
        <w:rPr>
          <w:rFonts w:ascii="仿宋" w:eastAsia="仿宋" w:hAnsi="仿宋" w:hint="eastAsia"/>
          <w:sz w:val="30"/>
          <w:szCs w:val="30"/>
        </w:rPr>
        <w:t>上报的办公设备采购计划批复情况详见“</w:t>
      </w:r>
      <w:r w:rsidRPr="00C96F9C">
        <w:rPr>
          <w:rFonts w:ascii="仿宋" w:eastAsia="仿宋" w:hAnsi="仿宋" w:hint="eastAsia"/>
          <w:sz w:val="30"/>
          <w:szCs w:val="30"/>
        </w:rPr>
        <w:t>2019年办公设备采购计划执行单</w:t>
      </w:r>
      <w:r>
        <w:rPr>
          <w:rFonts w:ascii="仿宋" w:eastAsia="仿宋" w:hAnsi="仿宋" w:hint="eastAsia"/>
          <w:sz w:val="30"/>
          <w:szCs w:val="30"/>
        </w:rPr>
        <w:t>（分单位）”，请于3月31日前填写</w:t>
      </w:r>
      <w:r w:rsidR="001C767C">
        <w:rPr>
          <w:rFonts w:ascii="仿宋" w:eastAsia="仿宋" w:hAnsi="仿宋" w:hint="eastAsia"/>
          <w:sz w:val="30"/>
          <w:szCs w:val="30"/>
        </w:rPr>
        <w:t>“</w:t>
      </w:r>
      <w:r w:rsidR="001C767C" w:rsidRPr="001C767C">
        <w:rPr>
          <w:rFonts w:ascii="仿宋" w:eastAsia="仿宋" w:hAnsi="仿宋" w:hint="eastAsia"/>
          <w:sz w:val="30"/>
          <w:szCs w:val="30"/>
        </w:rPr>
        <w:t>2019年办公设备采购标的物说明</w:t>
      </w:r>
      <w:r w:rsidR="001C767C">
        <w:rPr>
          <w:rFonts w:ascii="仿宋" w:eastAsia="仿宋" w:hAnsi="仿宋" w:hint="eastAsia"/>
          <w:sz w:val="30"/>
          <w:szCs w:val="30"/>
        </w:rPr>
        <w:t>”</w:t>
      </w:r>
      <w:r w:rsidR="000749C1">
        <w:rPr>
          <w:rFonts w:ascii="仿宋" w:eastAsia="仿宋" w:hAnsi="仿宋" w:hint="eastAsia"/>
          <w:sz w:val="30"/>
          <w:szCs w:val="30"/>
        </w:rPr>
        <w:t>（附件</w:t>
      </w:r>
      <w:r w:rsidR="001C767C">
        <w:rPr>
          <w:rFonts w:ascii="仿宋" w:eastAsia="仿宋" w:hAnsi="仿宋" w:hint="eastAsia"/>
          <w:sz w:val="30"/>
          <w:szCs w:val="30"/>
        </w:rPr>
        <w:t>4</w:t>
      </w:r>
      <w:r w:rsidR="000749C1">
        <w:rPr>
          <w:rFonts w:ascii="仿宋" w:eastAsia="仿宋" w:hAnsi="仿宋" w:hint="eastAsia"/>
          <w:sz w:val="30"/>
          <w:szCs w:val="30"/>
        </w:rPr>
        <w:t>）</w:t>
      </w:r>
      <w:r>
        <w:rPr>
          <w:rFonts w:ascii="仿宋" w:eastAsia="仿宋" w:hAnsi="仿宋" w:hint="eastAsia"/>
          <w:sz w:val="30"/>
          <w:szCs w:val="30"/>
        </w:rPr>
        <w:t>，交计财处汇总后执行采购。联系人：李建宝 88621271。</w:t>
      </w:r>
    </w:p>
    <w:p w:rsidR="00C96F9C" w:rsidRPr="00C96F9C" w:rsidRDefault="00C96F9C" w:rsidP="00703861">
      <w:pPr>
        <w:tabs>
          <w:tab w:val="left" w:pos="1265"/>
        </w:tabs>
        <w:ind w:firstLineChars="200" w:firstLine="600"/>
        <w:rPr>
          <w:rFonts w:ascii="仿宋" w:eastAsia="仿宋" w:hAnsi="仿宋"/>
          <w:sz w:val="30"/>
          <w:szCs w:val="30"/>
        </w:rPr>
      </w:pPr>
      <w:r>
        <w:rPr>
          <w:rFonts w:ascii="仿宋" w:eastAsia="仿宋" w:hAnsi="仿宋" w:hint="eastAsia"/>
          <w:sz w:val="30"/>
          <w:szCs w:val="30"/>
        </w:rPr>
        <w:t>其他归口经费，请归口单位和具体使用单位及时相互沟通落实支出任务。</w:t>
      </w:r>
    </w:p>
    <w:p w:rsidR="000D0D48" w:rsidRDefault="003F08CF" w:rsidP="00703861">
      <w:pPr>
        <w:tabs>
          <w:tab w:val="left" w:pos="1265"/>
        </w:tabs>
        <w:ind w:firstLineChars="200" w:firstLine="600"/>
        <w:rPr>
          <w:rFonts w:ascii="黑体" w:eastAsia="黑体" w:hAnsi="黑体"/>
          <w:sz w:val="30"/>
          <w:szCs w:val="30"/>
        </w:rPr>
      </w:pPr>
      <w:r>
        <w:rPr>
          <w:rFonts w:ascii="黑体" w:eastAsia="黑体" w:hAnsi="黑体" w:hint="eastAsia"/>
          <w:sz w:val="30"/>
          <w:szCs w:val="30"/>
        </w:rPr>
        <w:t>七</w:t>
      </w:r>
      <w:r w:rsidR="00C96F9C">
        <w:rPr>
          <w:rFonts w:ascii="黑体" w:eastAsia="黑体" w:hAnsi="黑体" w:hint="eastAsia"/>
          <w:sz w:val="30"/>
          <w:szCs w:val="30"/>
        </w:rPr>
        <w:t>、关于采购验收事宜</w:t>
      </w:r>
    </w:p>
    <w:p w:rsidR="000D0D48" w:rsidRDefault="00C96F9C" w:rsidP="00703861">
      <w:pPr>
        <w:tabs>
          <w:tab w:val="left" w:pos="1265"/>
        </w:tabs>
        <w:ind w:firstLineChars="200" w:firstLine="600"/>
        <w:rPr>
          <w:rFonts w:ascii="仿宋" w:eastAsia="仿宋" w:hAnsi="仿宋"/>
          <w:sz w:val="30"/>
          <w:szCs w:val="30"/>
        </w:rPr>
      </w:pPr>
      <w:r>
        <w:rPr>
          <w:rFonts w:ascii="仿宋" w:eastAsia="仿宋" w:hAnsi="仿宋" w:hint="eastAsia"/>
          <w:sz w:val="30"/>
          <w:szCs w:val="30"/>
        </w:rPr>
        <w:t>2019年，根据采购货物、工程、服务的不同特点，</w:t>
      </w:r>
      <w:r w:rsidRPr="00C96F9C">
        <w:rPr>
          <w:rFonts w:ascii="仿宋" w:eastAsia="仿宋" w:hAnsi="仿宋" w:hint="eastAsia"/>
          <w:sz w:val="30"/>
          <w:szCs w:val="30"/>
        </w:rPr>
        <w:t>采购验收单</w:t>
      </w:r>
      <w:r>
        <w:rPr>
          <w:rFonts w:ascii="仿宋" w:eastAsia="仿宋" w:hAnsi="仿宋" w:hint="eastAsia"/>
          <w:sz w:val="30"/>
          <w:szCs w:val="30"/>
        </w:rPr>
        <w:t>调整为“货物类”和“工程/服务类”两种，具体格式见“2019</w:t>
      </w:r>
      <w:r w:rsidRPr="00B01F59">
        <w:rPr>
          <w:rFonts w:ascii="仿宋" w:eastAsia="仿宋" w:hAnsi="仿宋" w:hint="eastAsia"/>
          <w:sz w:val="30"/>
          <w:szCs w:val="30"/>
        </w:rPr>
        <w:t>采购标准化表格</w:t>
      </w:r>
      <w:r>
        <w:rPr>
          <w:rFonts w:ascii="仿宋" w:eastAsia="仿宋" w:hAnsi="仿宋" w:hint="eastAsia"/>
          <w:sz w:val="30"/>
          <w:szCs w:val="30"/>
        </w:rPr>
        <w:t>”</w:t>
      </w:r>
      <w:r w:rsidR="001C767C">
        <w:rPr>
          <w:rFonts w:ascii="仿宋" w:eastAsia="仿宋" w:hAnsi="仿宋" w:hint="eastAsia"/>
          <w:sz w:val="30"/>
          <w:szCs w:val="30"/>
        </w:rPr>
        <w:t>（附件5和附件6）</w:t>
      </w:r>
      <w:r w:rsidR="000749C1">
        <w:rPr>
          <w:rFonts w:ascii="仿宋" w:eastAsia="仿宋" w:hAnsi="仿宋" w:hint="eastAsia"/>
          <w:sz w:val="30"/>
          <w:szCs w:val="30"/>
        </w:rPr>
        <w:t>。请各单位（部门）及时督促供应商（服务商）按照合同及时履约，并于履约期满日10日内组织项目验收工作。</w:t>
      </w:r>
    </w:p>
    <w:p w:rsidR="000749C1" w:rsidRDefault="000749C1" w:rsidP="00703861">
      <w:pPr>
        <w:tabs>
          <w:tab w:val="left" w:pos="1265"/>
        </w:tabs>
        <w:ind w:firstLineChars="200" w:firstLine="600"/>
        <w:rPr>
          <w:rFonts w:ascii="仿宋" w:eastAsia="仿宋" w:hAnsi="仿宋" w:hint="eastAsia"/>
          <w:sz w:val="30"/>
          <w:szCs w:val="30"/>
        </w:rPr>
      </w:pPr>
      <w:r>
        <w:rPr>
          <w:rFonts w:ascii="仿宋" w:eastAsia="仿宋" w:hAnsi="仿宋" w:hint="eastAsia"/>
          <w:sz w:val="30"/>
          <w:szCs w:val="30"/>
        </w:rPr>
        <w:t>计财处对2018年结转资金已完成采购程序的项目进行了梳理，制定了</w:t>
      </w:r>
      <w:r w:rsidR="00572625">
        <w:rPr>
          <w:rFonts w:ascii="仿宋" w:eastAsia="仿宋" w:hAnsi="仿宋" w:hint="eastAsia"/>
          <w:sz w:val="30"/>
          <w:szCs w:val="30"/>
        </w:rPr>
        <w:t>《</w:t>
      </w:r>
      <w:r w:rsidR="00572625" w:rsidRPr="000749C1">
        <w:rPr>
          <w:rFonts w:ascii="仿宋" w:eastAsia="仿宋" w:hAnsi="仿宋" w:hint="eastAsia"/>
          <w:sz w:val="30"/>
          <w:szCs w:val="30"/>
        </w:rPr>
        <w:t>石家庄铁路职业技术学院采购执行信息表</w:t>
      </w:r>
      <w:r w:rsidR="00572625">
        <w:rPr>
          <w:rFonts w:ascii="仿宋" w:eastAsia="仿宋" w:hAnsi="仿宋" w:hint="eastAsia"/>
          <w:sz w:val="30"/>
          <w:szCs w:val="30"/>
        </w:rPr>
        <w:t>（分单位）》</w:t>
      </w:r>
      <w:r>
        <w:rPr>
          <w:rFonts w:ascii="仿宋" w:eastAsia="仿宋" w:hAnsi="仿宋" w:hint="eastAsia"/>
          <w:sz w:val="30"/>
          <w:szCs w:val="30"/>
        </w:rPr>
        <w:t>，</w:t>
      </w:r>
      <w:r w:rsidRPr="000749C1">
        <w:rPr>
          <w:rFonts w:ascii="仿宋" w:eastAsia="仿宋" w:hAnsi="仿宋" w:hint="eastAsia"/>
          <w:sz w:val="30"/>
          <w:szCs w:val="30"/>
        </w:rPr>
        <w:t>已完成采购程序项目请及时签署合同，</w:t>
      </w:r>
      <w:r>
        <w:rPr>
          <w:rFonts w:ascii="仿宋" w:eastAsia="仿宋" w:hAnsi="仿宋" w:hint="eastAsia"/>
          <w:sz w:val="30"/>
          <w:szCs w:val="30"/>
        </w:rPr>
        <w:t>履行期已结束项目请尽快与归口管理单位</w:t>
      </w:r>
      <w:r w:rsidR="001B36BD">
        <w:rPr>
          <w:rFonts w:ascii="仿宋" w:eastAsia="仿宋" w:hAnsi="仿宋" w:hint="eastAsia"/>
          <w:sz w:val="30"/>
          <w:szCs w:val="30"/>
        </w:rPr>
        <w:t>、计财处</w:t>
      </w:r>
      <w:r>
        <w:rPr>
          <w:rFonts w:ascii="仿宋" w:eastAsia="仿宋" w:hAnsi="仿宋" w:hint="eastAsia"/>
          <w:sz w:val="30"/>
          <w:szCs w:val="30"/>
        </w:rPr>
        <w:t>联系组织验收事宜。</w:t>
      </w:r>
      <w:r w:rsidR="00495672">
        <w:rPr>
          <w:rFonts w:ascii="仿宋" w:eastAsia="仿宋" w:hAnsi="仿宋" w:hint="eastAsia"/>
          <w:sz w:val="30"/>
          <w:szCs w:val="30"/>
        </w:rPr>
        <w:t>计财处验收联系人：李建宝 88621271</w:t>
      </w:r>
    </w:p>
    <w:p w:rsidR="00737911" w:rsidRDefault="00737911" w:rsidP="00703861">
      <w:pPr>
        <w:tabs>
          <w:tab w:val="left" w:pos="1265"/>
        </w:tabs>
        <w:ind w:firstLineChars="200" w:firstLine="600"/>
        <w:rPr>
          <w:rFonts w:ascii="仿宋" w:eastAsia="仿宋" w:hAnsi="仿宋"/>
          <w:sz w:val="30"/>
          <w:szCs w:val="30"/>
        </w:rPr>
      </w:pPr>
      <w:r>
        <w:rPr>
          <w:rFonts w:ascii="仿宋" w:eastAsia="仿宋" w:hAnsi="仿宋" w:hint="eastAsia"/>
          <w:sz w:val="30"/>
          <w:szCs w:val="30"/>
        </w:rPr>
        <w:t>采购项目涉及新增固定资产的，请登录学院资产管理平台录</w:t>
      </w:r>
      <w:r>
        <w:rPr>
          <w:rFonts w:ascii="仿宋" w:eastAsia="仿宋" w:hAnsi="仿宋" w:hint="eastAsia"/>
          <w:sz w:val="30"/>
          <w:szCs w:val="30"/>
        </w:rPr>
        <w:lastRenderedPageBreak/>
        <w:t>入相关资产，并到计财处进行资产核对和点验。联系人：崔宏光 88621460 。</w:t>
      </w:r>
    </w:p>
    <w:p w:rsidR="00C40377" w:rsidRPr="00C40377" w:rsidRDefault="003F08CF" w:rsidP="00C40377">
      <w:pPr>
        <w:tabs>
          <w:tab w:val="left" w:pos="1265"/>
        </w:tabs>
        <w:ind w:firstLineChars="200" w:firstLine="600"/>
        <w:rPr>
          <w:rFonts w:ascii="黑体" w:eastAsia="黑体" w:hAnsi="黑体"/>
          <w:sz w:val="30"/>
          <w:szCs w:val="30"/>
        </w:rPr>
      </w:pPr>
      <w:r>
        <w:rPr>
          <w:rFonts w:ascii="黑体" w:eastAsia="黑体" w:hAnsi="黑体" w:hint="eastAsia"/>
          <w:sz w:val="30"/>
          <w:szCs w:val="30"/>
        </w:rPr>
        <w:t>八</w:t>
      </w:r>
      <w:r w:rsidR="00C40377" w:rsidRPr="00C40377">
        <w:rPr>
          <w:rFonts w:ascii="黑体" w:eastAsia="黑体" w:hAnsi="黑体" w:hint="eastAsia"/>
          <w:sz w:val="30"/>
          <w:szCs w:val="30"/>
        </w:rPr>
        <w:t>、关于化整为零采购问题</w:t>
      </w:r>
    </w:p>
    <w:p w:rsidR="00C40377" w:rsidRPr="00C40377" w:rsidRDefault="00C40377" w:rsidP="00C40377">
      <w:pPr>
        <w:tabs>
          <w:tab w:val="left" w:pos="1265"/>
        </w:tabs>
        <w:ind w:firstLineChars="200" w:firstLine="600"/>
        <w:rPr>
          <w:rFonts w:ascii="仿宋" w:eastAsia="仿宋" w:hAnsi="仿宋"/>
          <w:sz w:val="30"/>
          <w:szCs w:val="30"/>
        </w:rPr>
      </w:pPr>
      <w:r w:rsidRPr="00C40377">
        <w:rPr>
          <w:rFonts w:ascii="仿宋" w:eastAsia="仿宋" w:hAnsi="仿宋" w:hint="eastAsia"/>
          <w:sz w:val="30"/>
          <w:szCs w:val="30"/>
        </w:rPr>
        <w:t>化整为零是一种违规违法行为，主要是指同一预算单位内同品目或同类别货物、服务和工程化整为零。</w:t>
      </w:r>
    </w:p>
    <w:p w:rsidR="00C40377" w:rsidRPr="00C40377" w:rsidRDefault="00C40377" w:rsidP="00C40377">
      <w:pPr>
        <w:tabs>
          <w:tab w:val="left" w:pos="1265"/>
        </w:tabs>
        <w:ind w:firstLineChars="200" w:firstLine="600"/>
        <w:rPr>
          <w:rFonts w:ascii="仿宋" w:eastAsia="仿宋" w:hAnsi="仿宋"/>
          <w:sz w:val="30"/>
          <w:szCs w:val="30"/>
        </w:rPr>
      </w:pPr>
      <w:r w:rsidRPr="00C40377">
        <w:rPr>
          <w:rFonts w:ascii="仿宋" w:eastAsia="仿宋" w:hAnsi="仿宋" w:hint="eastAsia"/>
          <w:sz w:val="30"/>
          <w:szCs w:val="30"/>
        </w:rPr>
        <w:t>同品目化整为零：比如采购计算机总预算</w:t>
      </w:r>
      <w:r w:rsidRPr="00C40377">
        <w:rPr>
          <w:rFonts w:ascii="仿宋" w:eastAsia="仿宋" w:hAnsi="仿宋"/>
          <w:sz w:val="30"/>
          <w:szCs w:val="30"/>
        </w:rPr>
        <w:t xml:space="preserve"> 60 </w:t>
      </w:r>
      <w:r w:rsidRPr="00C40377">
        <w:rPr>
          <w:rFonts w:ascii="仿宋" w:eastAsia="仿宋" w:hAnsi="仿宋" w:hint="eastAsia"/>
          <w:sz w:val="30"/>
          <w:szCs w:val="30"/>
        </w:rPr>
        <w:t>万元，分成两个招标项目，一个项目采购</w:t>
      </w:r>
      <w:r w:rsidRPr="00C40377">
        <w:rPr>
          <w:rFonts w:ascii="仿宋" w:eastAsia="仿宋" w:hAnsi="仿宋"/>
          <w:sz w:val="30"/>
          <w:szCs w:val="30"/>
        </w:rPr>
        <w:t xml:space="preserve">25 </w:t>
      </w:r>
      <w:r w:rsidRPr="00C40377">
        <w:rPr>
          <w:rFonts w:ascii="仿宋" w:eastAsia="仿宋" w:hAnsi="仿宋" w:hint="eastAsia"/>
          <w:sz w:val="30"/>
          <w:szCs w:val="30"/>
        </w:rPr>
        <w:t>万元，另一个项目采购</w:t>
      </w:r>
      <w:r w:rsidRPr="00C40377">
        <w:rPr>
          <w:rFonts w:ascii="仿宋" w:eastAsia="仿宋" w:hAnsi="仿宋"/>
          <w:sz w:val="30"/>
          <w:szCs w:val="30"/>
        </w:rPr>
        <w:t xml:space="preserve">35 </w:t>
      </w:r>
      <w:r w:rsidRPr="00C40377">
        <w:rPr>
          <w:rFonts w:ascii="仿宋" w:eastAsia="仿宋" w:hAnsi="仿宋" w:hint="eastAsia"/>
          <w:sz w:val="30"/>
          <w:szCs w:val="30"/>
        </w:rPr>
        <w:t>万元，规避了政府采购限额（</w:t>
      </w:r>
      <w:r w:rsidRPr="00C40377">
        <w:rPr>
          <w:rFonts w:ascii="仿宋" w:eastAsia="仿宋" w:hAnsi="仿宋"/>
          <w:sz w:val="30"/>
          <w:szCs w:val="30"/>
        </w:rPr>
        <w:t xml:space="preserve">50 </w:t>
      </w:r>
      <w:r w:rsidRPr="00C40377">
        <w:rPr>
          <w:rFonts w:ascii="仿宋" w:eastAsia="仿宋" w:hAnsi="仿宋" w:hint="eastAsia"/>
          <w:sz w:val="30"/>
          <w:szCs w:val="30"/>
        </w:rPr>
        <w:t>万元）标准；</w:t>
      </w:r>
    </w:p>
    <w:p w:rsidR="00C40377" w:rsidRPr="00C40377" w:rsidRDefault="00C40377" w:rsidP="00C40377">
      <w:pPr>
        <w:tabs>
          <w:tab w:val="left" w:pos="1265"/>
        </w:tabs>
        <w:ind w:firstLineChars="200" w:firstLine="600"/>
        <w:rPr>
          <w:rFonts w:ascii="仿宋" w:eastAsia="仿宋" w:hAnsi="仿宋"/>
          <w:sz w:val="30"/>
          <w:szCs w:val="30"/>
        </w:rPr>
      </w:pPr>
      <w:r w:rsidRPr="00C40377">
        <w:rPr>
          <w:rFonts w:ascii="仿宋" w:eastAsia="仿宋" w:hAnsi="仿宋" w:hint="eastAsia"/>
          <w:sz w:val="30"/>
          <w:szCs w:val="30"/>
        </w:rPr>
        <w:t>同类别化整为零：同类别产品不能化整为零采购，说的通俗点就是这个行业中大多数供应商都能提供的产品，不能拆成好几个项目分散招标，比如计算机、服务器、交换机为同一类别。</w:t>
      </w:r>
    </w:p>
    <w:p w:rsidR="00C40377" w:rsidRPr="00C40377" w:rsidRDefault="00C40377" w:rsidP="00C40377">
      <w:pPr>
        <w:tabs>
          <w:tab w:val="left" w:pos="1265"/>
        </w:tabs>
        <w:ind w:firstLineChars="200" w:firstLine="600"/>
        <w:rPr>
          <w:rFonts w:ascii="仿宋" w:eastAsia="仿宋" w:hAnsi="仿宋"/>
          <w:sz w:val="30"/>
          <w:szCs w:val="30"/>
        </w:rPr>
      </w:pPr>
      <w:r w:rsidRPr="00C40377">
        <w:rPr>
          <w:rFonts w:ascii="仿宋" w:eastAsia="仿宋" w:hAnsi="仿宋" w:hint="eastAsia"/>
          <w:sz w:val="30"/>
          <w:szCs w:val="30"/>
        </w:rPr>
        <w:t>同时我院为一个预算单位，而各部门不是预算单位，所以</w:t>
      </w:r>
      <w:r w:rsidRPr="00C40377">
        <w:rPr>
          <w:rFonts w:ascii="仿宋" w:eastAsia="仿宋" w:hAnsi="仿宋"/>
          <w:sz w:val="30"/>
          <w:szCs w:val="30"/>
        </w:rPr>
        <w:t xml:space="preserve"> A </w:t>
      </w:r>
      <w:r w:rsidRPr="00C40377">
        <w:rPr>
          <w:rFonts w:ascii="仿宋" w:eastAsia="仿宋" w:hAnsi="仿宋" w:hint="eastAsia"/>
          <w:sz w:val="30"/>
          <w:szCs w:val="30"/>
        </w:rPr>
        <w:t>部门与</w:t>
      </w:r>
      <w:r w:rsidRPr="00C40377">
        <w:rPr>
          <w:rFonts w:ascii="仿宋" w:eastAsia="仿宋" w:hAnsi="仿宋"/>
          <w:sz w:val="30"/>
          <w:szCs w:val="30"/>
        </w:rPr>
        <w:t xml:space="preserve">B </w:t>
      </w:r>
      <w:r w:rsidRPr="00C40377">
        <w:rPr>
          <w:rFonts w:ascii="仿宋" w:eastAsia="仿宋" w:hAnsi="仿宋" w:hint="eastAsia"/>
          <w:sz w:val="30"/>
          <w:szCs w:val="30"/>
        </w:rPr>
        <w:t>部门有相同采购项目的（如计算机），就需要上报汇总后做为一个项目采购，这也正是要求各部门在年初集中上报采购计划的一个原因。</w:t>
      </w:r>
    </w:p>
    <w:p w:rsidR="00C40377" w:rsidRPr="003F08CF" w:rsidRDefault="003F08CF" w:rsidP="003F08CF">
      <w:pPr>
        <w:tabs>
          <w:tab w:val="left" w:pos="1265"/>
        </w:tabs>
        <w:ind w:firstLineChars="200" w:firstLine="600"/>
        <w:rPr>
          <w:rFonts w:ascii="黑体" w:eastAsia="黑体" w:hAnsi="黑体"/>
          <w:sz w:val="30"/>
          <w:szCs w:val="30"/>
        </w:rPr>
      </w:pPr>
      <w:r>
        <w:rPr>
          <w:rFonts w:ascii="黑体" w:eastAsia="黑体" w:hAnsi="黑体" w:hint="eastAsia"/>
          <w:sz w:val="30"/>
          <w:szCs w:val="30"/>
        </w:rPr>
        <w:t>九</w:t>
      </w:r>
      <w:r w:rsidRPr="003F08CF">
        <w:rPr>
          <w:rFonts w:ascii="黑体" w:eastAsia="黑体" w:hAnsi="黑体" w:hint="eastAsia"/>
          <w:sz w:val="30"/>
          <w:szCs w:val="30"/>
        </w:rPr>
        <w:t>、</w:t>
      </w:r>
      <w:r>
        <w:rPr>
          <w:rFonts w:ascii="黑体" w:eastAsia="黑体" w:hAnsi="黑体" w:hint="eastAsia"/>
          <w:sz w:val="30"/>
          <w:szCs w:val="30"/>
        </w:rPr>
        <w:t>关于</w:t>
      </w:r>
      <w:r w:rsidR="00572625">
        <w:rPr>
          <w:rFonts w:ascii="黑体" w:eastAsia="黑体" w:hAnsi="黑体" w:hint="eastAsia"/>
          <w:sz w:val="30"/>
          <w:szCs w:val="30"/>
        </w:rPr>
        <w:t>多家代理商代理一家制造商产品的说明</w:t>
      </w:r>
    </w:p>
    <w:p w:rsidR="00C40377" w:rsidRPr="003F08CF" w:rsidRDefault="00C40377" w:rsidP="003F08CF">
      <w:pPr>
        <w:tabs>
          <w:tab w:val="left" w:pos="1265"/>
        </w:tabs>
        <w:ind w:firstLineChars="200" w:firstLine="600"/>
        <w:rPr>
          <w:rFonts w:ascii="仿宋" w:eastAsia="仿宋" w:hAnsi="仿宋"/>
          <w:sz w:val="30"/>
          <w:szCs w:val="30"/>
        </w:rPr>
      </w:pPr>
      <w:r w:rsidRPr="003F08CF">
        <w:rPr>
          <w:rFonts w:ascii="仿宋" w:eastAsia="仿宋" w:hAnsi="仿宋" w:hint="eastAsia"/>
          <w:sz w:val="30"/>
          <w:szCs w:val="30"/>
        </w:rPr>
        <w:t>同一品牌同一型号产品只能由一家供应商参加投标，如果有多家代理商参加同一品牌同一型号产品投标的，应当作为一个供应商计算。</w:t>
      </w:r>
    </w:p>
    <w:p w:rsidR="00C40377" w:rsidRPr="00C40377" w:rsidRDefault="00C40377" w:rsidP="00703861">
      <w:pPr>
        <w:tabs>
          <w:tab w:val="left" w:pos="1265"/>
        </w:tabs>
        <w:ind w:firstLineChars="200" w:firstLine="600"/>
        <w:rPr>
          <w:rFonts w:ascii="仿宋" w:eastAsia="仿宋" w:hAnsi="仿宋"/>
          <w:sz w:val="30"/>
          <w:szCs w:val="30"/>
        </w:rPr>
      </w:pPr>
    </w:p>
    <w:sectPr w:rsidR="00C40377" w:rsidRPr="00C40377" w:rsidSect="003827C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7FD" w:rsidRDefault="00AC47FD" w:rsidP="00703861">
      <w:r>
        <w:separator/>
      </w:r>
    </w:p>
  </w:endnote>
  <w:endnote w:type="continuationSeparator" w:id="0">
    <w:p w:rsidR="00AC47FD" w:rsidRDefault="00AC47FD" w:rsidP="007038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1958"/>
      <w:docPartObj>
        <w:docPartGallery w:val="Page Numbers (Bottom of Page)"/>
        <w:docPartUnique/>
      </w:docPartObj>
    </w:sdtPr>
    <w:sdtContent>
      <w:p w:rsidR="00495672" w:rsidRDefault="00634975">
        <w:pPr>
          <w:pStyle w:val="a4"/>
          <w:jc w:val="center"/>
        </w:pPr>
        <w:fldSimple w:instr=" PAGE   \* MERGEFORMAT ">
          <w:r w:rsidR="00737911" w:rsidRPr="00737911">
            <w:rPr>
              <w:noProof/>
              <w:lang w:val="zh-CN"/>
            </w:rPr>
            <w:t>4</w:t>
          </w:r>
        </w:fldSimple>
      </w:p>
    </w:sdtContent>
  </w:sdt>
  <w:p w:rsidR="00495672" w:rsidRDefault="0049567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7FD" w:rsidRDefault="00AC47FD" w:rsidP="00703861">
      <w:r>
        <w:separator/>
      </w:r>
    </w:p>
  </w:footnote>
  <w:footnote w:type="continuationSeparator" w:id="0">
    <w:p w:rsidR="00AC47FD" w:rsidRDefault="00AC47FD" w:rsidP="007038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3861"/>
    <w:rsid w:val="00003A99"/>
    <w:rsid w:val="0003488D"/>
    <w:rsid w:val="000749C1"/>
    <w:rsid w:val="000D0D48"/>
    <w:rsid w:val="001368F6"/>
    <w:rsid w:val="00166F5A"/>
    <w:rsid w:val="001B36BD"/>
    <w:rsid w:val="001C767C"/>
    <w:rsid w:val="003460B3"/>
    <w:rsid w:val="003813D8"/>
    <w:rsid w:val="003827C7"/>
    <w:rsid w:val="003A0434"/>
    <w:rsid w:val="003B25AC"/>
    <w:rsid w:val="003F08CF"/>
    <w:rsid w:val="00422694"/>
    <w:rsid w:val="0045525D"/>
    <w:rsid w:val="00495672"/>
    <w:rsid w:val="005259EE"/>
    <w:rsid w:val="00572625"/>
    <w:rsid w:val="00634975"/>
    <w:rsid w:val="00703861"/>
    <w:rsid w:val="00737911"/>
    <w:rsid w:val="00851CCC"/>
    <w:rsid w:val="009A2B9B"/>
    <w:rsid w:val="00AC47FD"/>
    <w:rsid w:val="00AD5FDB"/>
    <w:rsid w:val="00B01F59"/>
    <w:rsid w:val="00C40377"/>
    <w:rsid w:val="00C54C9E"/>
    <w:rsid w:val="00C96F9C"/>
    <w:rsid w:val="00E839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7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38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3861"/>
    <w:rPr>
      <w:sz w:val="18"/>
      <w:szCs w:val="18"/>
    </w:rPr>
  </w:style>
  <w:style w:type="paragraph" w:styleId="a4">
    <w:name w:val="footer"/>
    <w:basedOn w:val="a"/>
    <w:link w:val="Char0"/>
    <w:uiPriority w:val="99"/>
    <w:unhideWhenUsed/>
    <w:rsid w:val="00703861"/>
    <w:pPr>
      <w:tabs>
        <w:tab w:val="center" w:pos="4153"/>
        <w:tab w:val="right" w:pos="8306"/>
      </w:tabs>
      <w:snapToGrid w:val="0"/>
      <w:jc w:val="left"/>
    </w:pPr>
    <w:rPr>
      <w:sz w:val="18"/>
      <w:szCs w:val="18"/>
    </w:rPr>
  </w:style>
  <w:style w:type="character" w:customStyle="1" w:styleId="Char0">
    <w:name w:val="页脚 Char"/>
    <w:basedOn w:val="a0"/>
    <w:link w:val="a4"/>
    <w:uiPriority w:val="99"/>
    <w:rsid w:val="00703861"/>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289</Words>
  <Characters>1649</Characters>
  <Application>Microsoft Office Word</Application>
  <DocSecurity>0</DocSecurity>
  <Lines>13</Lines>
  <Paragraphs>3</Paragraphs>
  <ScaleCrop>false</ScaleCrop>
  <Company/>
  <LinksUpToDate>false</LinksUpToDate>
  <CharactersWithSpaces>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崔宏光</dc:creator>
  <cp:keywords/>
  <dc:description/>
  <cp:lastModifiedBy>崔宏光</cp:lastModifiedBy>
  <cp:revision>10</cp:revision>
  <dcterms:created xsi:type="dcterms:W3CDTF">2019-03-17T16:03:00Z</dcterms:created>
  <dcterms:modified xsi:type="dcterms:W3CDTF">2019-03-18T07:35:00Z</dcterms:modified>
</cp:coreProperties>
</file>